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5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энергопринимающих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ЗАЯВКА</w:t>
      </w:r>
    </w:p>
    <w:p w:rsidR="00B87B3C" w:rsidRDefault="00B87B3C" w:rsidP="00B87B3C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B87B3C" w:rsidRDefault="00B87B3C" w:rsidP="00B87B3C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B87B3C" w:rsidRDefault="00B87B3C" w:rsidP="00B87B3C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B87B3C" w:rsidRDefault="00B87B3C" w:rsidP="00B87B3C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B87B3C" w:rsidRDefault="00B87B3C" w:rsidP="00B87B3C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B87B3C" w:rsidRDefault="00B87B3C" w:rsidP="00B87B3C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B87B3C" w:rsidRDefault="00B87B3C" w:rsidP="00B87B3C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Паспортные данные &lt;2&gt;: серия _____________ номер ______________________</w:t>
      </w:r>
    </w:p>
    <w:p w:rsidR="00B87B3C" w:rsidRDefault="00B87B3C" w:rsidP="00B87B3C">
      <w:pPr>
        <w:pStyle w:val="ConsPlusNonformat"/>
        <w:jc w:val="both"/>
      </w:pPr>
      <w:r>
        <w:t>выдан (кем, когда) 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                         (индекс, адрес)</w:t>
      </w:r>
    </w:p>
    <w:p w:rsidR="00B87B3C" w:rsidRDefault="00B87B3C" w:rsidP="00B87B3C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B87B3C" w:rsidRDefault="00B87B3C" w:rsidP="00B87B3C">
      <w:pPr>
        <w:pStyle w:val="ConsPlusNonformat"/>
        <w:jc w:val="both"/>
      </w:pPr>
      <w:r>
        <w:t xml:space="preserve">                             - указать нужное)</w:t>
      </w:r>
    </w:p>
    <w:p w:rsidR="00B87B3C" w:rsidRDefault="00B87B3C" w:rsidP="00B87B3C">
      <w:pPr>
        <w:pStyle w:val="ConsPlusNonformat"/>
        <w:jc w:val="both"/>
      </w:pPr>
      <w:r>
        <w:t>просит осуществить технологическое присоединение: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__________________________________________________________________________,</w:t>
      </w:r>
    </w:p>
    <w:p w:rsidR="00B87B3C" w:rsidRDefault="00B87B3C" w:rsidP="00B87B3C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B87B3C" w:rsidRDefault="00B87B3C" w:rsidP="00B87B3C">
      <w:pPr>
        <w:pStyle w:val="ConsPlusNonformat"/>
        <w:jc w:val="both"/>
      </w:pPr>
      <w:r>
        <w:t>расположенных 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B87B3C" w:rsidRDefault="00B87B3C" w:rsidP="00B87B3C">
      <w:pPr>
        <w:pStyle w:val="ConsPlusNonformat"/>
        <w:jc w:val="both"/>
      </w:pPr>
      <w:r>
        <w:t xml:space="preserve">    5.  </w:t>
      </w:r>
      <w:proofErr w:type="gramStart"/>
      <w:r>
        <w:t>Максимальная  мощность</w:t>
      </w:r>
      <w:proofErr w:type="gramEnd"/>
      <w:r>
        <w:t xml:space="preserve">  энергопринимающих устройств составляет  &lt;3&gt;</w:t>
      </w:r>
    </w:p>
    <w:p w:rsidR="00B87B3C" w:rsidRDefault="00B87B3C" w:rsidP="00B87B3C">
      <w:pPr>
        <w:pStyle w:val="ConsPlusNonformat"/>
        <w:jc w:val="both"/>
      </w:pPr>
      <w:r>
        <w:t xml:space="preserve">____________ кВт при напряжении &lt;4&gt; _____ </w:t>
      </w:r>
      <w:proofErr w:type="spellStart"/>
      <w:r>
        <w:t>кВ.</w:t>
      </w:r>
      <w:proofErr w:type="spellEnd"/>
    </w:p>
    <w:p w:rsidR="00B87B3C" w:rsidRDefault="00B87B3C" w:rsidP="00B87B3C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7. Срок электроснабжения по временной схеме &lt;5&gt; 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8. Реквизиты договора на технологическое присоединение &lt;6&gt; ___________.</w:t>
      </w:r>
    </w:p>
    <w:p w:rsidR="00B87B3C" w:rsidRDefault="00B87B3C" w:rsidP="00B87B3C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B87B3C" w:rsidRDefault="00B87B3C" w:rsidP="00B87B3C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B87B3C" w:rsidRDefault="00B87B3C" w:rsidP="00B87B3C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 xml:space="preserve">    Приложения:</w:t>
      </w:r>
    </w:p>
    <w:p w:rsidR="00B87B3C" w:rsidRDefault="00B87B3C" w:rsidP="00B87B3C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B87B3C" w:rsidRDefault="00B87B3C" w:rsidP="00B87B3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>Руководитель организации (заявитель)</w:t>
      </w:r>
    </w:p>
    <w:p w:rsidR="00B87B3C" w:rsidRDefault="00B87B3C" w:rsidP="00B87B3C">
      <w:pPr>
        <w:pStyle w:val="ConsPlusNonformat"/>
        <w:jc w:val="both"/>
      </w:pPr>
      <w:r>
        <w:t>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  (фамилия, имя, отчество)</w:t>
      </w:r>
    </w:p>
    <w:p w:rsidR="00B87B3C" w:rsidRDefault="00B87B3C" w:rsidP="00B87B3C">
      <w:pPr>
        <w:pStyle w:val="ConsPlusNonformat"/>
        <w:jc w:val="both"/>
      </w:pPr>
      <w:r>
        <w:t>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    (контактный телефон)</w:t>
      </w:r>
    </w:p>
    <w:p w:rsidR="00B87B3C" w:rsidRDefault="00B87B3C" w:rsidP="00B87B3C">
      <w:pPr>
        <w:pStyle w:val="ConsPlusNonformat"/>
        <w:jc w:val="both"/>
      </w:pPr>
      <w:r>
        <w:t>_________________ ___________</w:t>
      </w:r>
    </w:p>
    <w:p w:rsidR="00B87B3C" w:rsidRDefault="00B87B3C" w:rsidP="00B87B3C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>"__" ____________ 20__ г.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>М.П.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юридических лиц и индивидуальных предпринимателей.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Для физических лиц.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Классы напряжения (0,4; 6; 10) </w:t>
      </w:r>
      <w:proofErr w:type="spellStart"/>
      <w:r>
        <w:rPr>
          <w:rFonts w:ascii="Calibri" w:hAnsi="Calibri" w:cs="Calibri"/>
        </w:rPr>
        <w:t>кВ.</w:t>
      </w:r>
      <w:proofErr w:type="spellEnd"/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14214D" w:rsidRDefault="0014214D"/>
    <w:sectPr w:rsidR="0014214D" w:rsidSect="00B87B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C"/>
    <w:rsid w:val="0014214D"/>
    <w:rsid w:val="005911C7"/>
    <w:rsid w:val="00B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2161B-E6C6-4F35-81DC-71AEAD98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dexp</cp:lastModifiedBy>
  <cp:revision>2</cp:revision>
  <dcterms:created xsi:type="dcterms:W3CDTF">2017-07-06T05:15:00Z</dcterms:created>
  <dcterms:modified xsi:type="dcterms:W3CDTF">2017-07-06T05:15:00Z</dcterms:modified>
</cp:coreProperties>
</file>